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E220" w14:textId="77777777" w:rsidR="00D3650A" w:rsidRDefault="00C22200" w:rsidP="00C22200">
      <w:pPr>
        <w:jc w:val="center"/>
        <w:rPr>
          <w:b/>
          <w:sz w:val="28"/>
          <w:szCs w:val="28"/>
        </w:rPr>
      </w:pPr>
      <w:r w:rsidRPr="00C22200">
        <w:rPr>
          <w:b/>
          <w:sz w:val="28"/>
          <w:szCs w:val="28"/>
        </w:rPr>
        <w:t xml:space="preserve">Lance </w:t>
      </w:r>
      <w:proofErr w:type="spellStart"/>
      <w:r w:rsidRPr="00C22200">
        <w:rPr>
          <w:b/>
          <w:sz w:val="28"/>
          <w:szCs w:val="28"/>
        </w:rPr>
        <w:t>Curtright</w:t>
      </w:r>
      <w:proofErr w:type="spellEnd"/>
    </w:p>
    <w:p w14:paraId="02D4AF35" w14:textId="77777777" w:rsidR="00C22200" w:rsidRPr="00C22200" w:rsidRDefault="00C22200" w:rsidP="00C22200">
      <w:pPr>
        <w:spacing w:after="180"/>
        <w:rPr>
          <w:rFonts w:cstheme="minorHAnsi"/>
          <w:sz w:val="24"/>
          <w:szCs w:val="24"/>
        </w:rPr>
      </w:pPr>
      <w:r w:rsidRPr="00C22200">
        <w:rPr>
          <w:rFonts w:cstheme="minorHAnsi"/>
          <w:sz w:val="24"/>
          <w:szCs w:val="24"/>
        </w:rPr>
        <w:t>Lance Curtright, a native of Lincoln, Nebraska, has practiced immigration law since 2001. He is Board Certified in Immigration and Nationality Law by the Texas Board of Legal Specialization. </w:t>
      </w:r>
    </w:p>
    <w:p w14:paraId="345245F8" w14:textId="77777777" w:rsidR="00C22200" w:rsidRPr="00C22200" w:rsidRDefault="00C22200" w:rsidP="00C22200">
      <w:pPr>
        <w:spacing w:after="180"/>
        <w:rPr>
          <w:rFonts w:cstheme="minorHAnsi"/>
          <w:sz w:val="24"/>
          <w:szCs w:val="24"/>
        </w:rPr>
      </w:pPr>
      <w:r w:rsidRPr="00C22200">
        <w:rPr>
          <w:rFonts w:cstheme="minorHAnsi"/>
          <w:sz w:val="24"/>
          <w:szCs w:val="24"/>
        </w:rPr>
        <w:t>Mr. Curtright has successfully represented hundreds of clients in deportation proceedings. His successes include the published decision Matter of Lamus, 25 I&amp;N Dec. 61 (BIA 2009) (Immigration Judge may not deny a motion to reopen based solely upon the government's opposition). He has written articles about the applicability of the unlawful presence bar to immigrating to the United States and has spoken about immigration law related issues at immigration law conferences.</w:t>
      </w:r>
    </w:p>
    <w:p w14:paraId="5352FA09" w14:textId="77777777" w:rsidR="00C22200" w:rsidRPr="00C22200" w:rsidRDefault="00C22200" w:rsidP="00C22200">
      <w:pPr>
        <w:spacing w:after="180"/>
        <w:rPr>
          <w:rFonts w:cstheme="minorHAnsi"/>
          <w:sz w:val="24"/>
          <w:szCs w:val="24"/>
        </w:rPr>
      </w:pPr>
      <w:r w:rsidRPr="00C22200">
        <w:rPr>
          <w:rFonts w:cstheme="minorHAnsi"/>
          <w:sz w:val="24"/>
          <w:szCs w:val="24"/>
        </w:rPr>
        <w:t>Mr. Curtright earned a Bachelor of Arts from the University of Dallas (UD) in Politics. While at UD, he studied in Rome, Italy for a semester. He graduated from UD cum laude in 1998. After college, Mr. Curtright attended law school at the University of Nebraska. He was selected to be on the school's National Moot Court team. The team competed against teams from other law schools in mock appellate cases. They placed second in their region and were able to advance to the final national rounds. In law school, Mr. Curtright was selected to the "Order of Barristers" based upon his advocacy skills. He graduated from law school with distinction.</w:t>
      </w:r>
    </w:p>
    <w:p w14:paraId="314F0BEE" w14:textId="77777777" w:rsidR="00C22200" w:rsidRPr="00C22200" w:rsidRDefault="00C22200" w:rsidP="00C22200">
      <w:pPr>
        <w:spacing w:after="180"/>
        <w:rPr>
          <w:rFonts w:cstheme="minorHAnsi"/>
          <w:sz w:val="24"/>
          <w:szCs w:val="24"/>
        </w:rPr>
      </w:pPr>
      <w:r w:rsidRPr="00C22200">
        <w:rPr>
          <w:rFonts w:cstheme="minorHAnsi"/>
          <w:sz w:val="24"/>
          <w:szCs w:val="24"/>
        </w:rPr>
        <w:t>Mr. Curtright is a member of the American Immigration Lawyers Association, the Federal Bar Association, and the San Antonio Bar Association.</w:t>
      </w:r>
    </w:p>
    <w:p w14:paraId="40896913" w14:textId="77777777" w:rsidR="00C22200" w:rsidRDefault="00C22200" w:rsidP="00C22200">
      <w:pPr>
        <w:spacing w:after="180"/>
        <w:rPr>
          <w:rFonts w:cstheme="minorHAnsi"/>
          <w:sz w:val="24"/>
          <w:szCs w:val="24"/>
        </w:rPr>
      </w:pPr>
      <w:r w:rsidRPr="00C22200">
        <w:rPr>
          <w:rFonts w:cstheme="minorHAnsi"/>
          <w:sz w:val="24"/>
          <w:szCs w:val="24"/>
        </w:rPr>
        <w:t>Mr. Curtright is admitted to practice before the United States Supreme Court, the U.S. Court of Appeals for the Fifth Circuit, the Western District of Texas, the Southern District of Texas, the Northern District of Texas and all Texas State courts. He speaks Spanish.</w:t>
      </w:r>
    </w:p>
    <w:p w14:paraId="7290DFE8" w14:textId="77777777" w:rsidR="00D80233" w:rsidRDefault="00D80233" w:rsidP="00C22200">
      <w:pPr>
        <w:spacing w:after="180"/>
        <w:rPr>
          <w:rFonts w:cstheme="minorHAnsi"/>
          <w:sz w:val="24"/>
          <w:szCs w:val="24"/>
        </w:rPr>
      </w:pPr>
    </w:p>
    <w:p w14:paraId="303D1CF6" w14:textId="77777777" w:rsidR="00C22200" w:rsidRPr="00C22200" w:rsidRDefault="00C22200" w:rsidP="00C22200">
      <w:pPr>
        <w:rPr>
          <w:b/>
          <w:sz w:val="28"/>
          <w:szCs w:val="28"/>
        </w:rPr>
      </w:pPr>
      <w:bookmarkStart w:id="0" w:name="_GoBack"/>
      <w:bookmarkEnd w:id="0"/>
    </w:p>
    <w:sectPr w:rsidR="00C22200" w:rsidRPr="00C22200" w:rsidSect="00D80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00"/>
    <w:rsid w:val="0052739A"/>
    <w:rsid w:val="005B0F6C"/>
    <w:rsid w:val="006C29FB"/>
    <w:rsid w:val="007D4228"/>
    <w:rsid w:val="007D5BAC"/>
    <w:rsid w:val="00A170DF"/>
    <w:rsid w:val="00AE1763"/>
    <w:rsid w:val="00AE1D92"/>
    <w:rsid w:val="00C22200"/>
    <w:rsid w:val="00C65021"/>
    <w:rsid w:val="00D3650A"/>
    <w:rsid w:val="00D80233"/>
    <w:rsid w:val="00EF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36BE"/>
  <w15:chartTrackingRefBased/>
  <w15:docId w15:val="{3ADEB380-1768-4058-BCBC-47FFB8D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22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422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1992">
      <w:bodyDiv w:val="1"/>
      <w:marLeft w:val="0"/>
      <w:marRight w:val="0"/>
      <w:marTop w:val="0"/>
      <w:marBottom w:val="0"/>
      <w:divBdr>
        <w:top w:val="none" w:sz="0" w:space="0" w:color="auto"/>
        <w:left w:val="none" w:sz="0" w:space="0" w:color="auto"/>
        <w:bottom w:val="none" w:sz="0" w:space="0" w:color="auto"/>
        <w:right w:val="none" w:sz="0" w:space="0" w:color="auto"/>
      </w:divBdr>
    </w:div>
    <w:div w:id="1085146595">
      <w:bodyDiv w:val="1"/>
      <w:marLeft w:val="0"/>
      <w:marRight w:val="0"/>
      <w:marTop w:val="0"/>
      <w:marBottom w:val="0"/>
      <w:divBdr>
        <w:top w:val="none" w:sz="0" w:space="0" w:color="auto"/>
        <w:left w:val="none" w:sz="0" w:space="0" w:color="auto"/>
        <w:bottom w:val="none" w:sz="0" w:space="0" w:color="auto"/>
        <w:right w:val="none" w:sz="0" w:space="0" w:color="auto"/>
      </w:divBdr>
    </w:div>
    <w:div w:id="1118111678">
      <w:bodyDiv w:val="1"/>
      <w:marLeft w:val="0"/>
      <w:marRight w:val="0"/>
      <w:marTop w:val="0"/>
      <w:marBottom w:val="0"/>
      <w:divBdr>
        <w:top w:val="none" w:sz="0" w:space="0" w:color="auto"/>
        <w:left w:val="none" w:sz="0" w:space="0" w:color="auto"/>
        <w:bottom w:val="none" w:sz="0" w:space="0" w:color="auto"/>
        <w:right w:val="none" w:sz="0" w:space="0" w:color="auto"/>
      </w:divBdr>
    </w:div>
    <w:div w:id="1493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Foster LLP</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McDaniel</dc:creator>
  <cp:keywords/>
  <dc:description/>
  <cp:lastModifiedBy>Melissa McDaniel</cp:lastModifiedBy>
  <cp:revision>2</cp:revision>
  <cp:lastPrinted>2019-11-06T18:29:00Z</cp:lastPrinted>
  <dcterms:created xsi:type="dcterms:W3CDTF">2019-11-06T22:23:00Z</dcterms:created>
  <dcterms:modified xsi:type="dcterms:W3CDTF">2019-11-06T22:23:00Z</dcterms:modified>
</cp:coreProperties>
</file>