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79316" w14:textId="69A26A36" w:rsidR="007D4228" w:rsidRDefault="007D4228" w:rsidP="007D4228">
      <w:pPr>
        <w:spacing w:after="180"/>
        <w:jc w:val="center"/>
        <w:rPr>
          <w:rFonts w:cstheme="minorHAnsi"/>
          <w:b/>
          <w:sz w:val="28"/>
          <w:szCs w:val="28"/>
        </w:rPr>
      </w:pPr>
      <w:r>
        <w:rPr>
          <w:rFonts w:cstheme="minorHAnsi"/>
          <w:b/>
          <w:sz w:val="28"/>
          <w:szCs w:val="28"/>
        </w:rPr>
        <w:t xml:space="preserve">Kari </w:t>
      </w:r>
      <w:proofErr w:type="spellStart"/>
      <w:r>
        <w:rPr>
          <w:rFonts w:cstheme="minorHAnsi"/>
          <w:b/>
          <w:sz w:val="28"/>
          <w:szCs w:val="28"/>
        </w:rPr>
        <w:t>Konikowski</w:t>
      </w:r>
      <w:proofErr w:type="spellEnd"/>
      <w:r>
        <w:rPr>
          <w:rFonts w:cstheme="minorHAnsi"/>
          <w:b/>
          <w:sz w:val="28"/>
          <w:szCs w:val="28"/>
        </w:rPr>
        <w:t xml:space="preserve"> Blackman</w:t>
      </w:r>
    </w:p>
    <w:p w14:paraId="3885FA58" w14:textId="2D7E0EEC" w:rsidR="007D4228" w:rsidRDefault="007D4228" w:rsidP="007D4228">
      <w:pPr>
        <w:spacing w:after="180"/>
      </w:pPr>
      <w:r>
        <w:t xml:space="preserve">Kari </w:t>
      </w:r>
      <w:proofErr w:type="spellStart"/>
      <w:r>
        <w:t>Konikowski</w:t>
      </w:r>
      <w:proofErr w:type="spellEnd"/>
      <w:r>
        <w:t xml:space="preserve"> Blackman is a Senior Associate in the Houston office of Berry Appleman &amp; Leiden (BAL). Recognized as a Texas Super Lawyers – Texas Rising Star in 2018 and 2019, she works primarily in employment-based immigration, including I-9 and </w:t>
      </w:r>
      <w:proofErr w:type="spellStart"/>
      <w:r>
        <w:t>E-verify</w:t>
      </w:r>
      <w:proofErr w:type="spellEnd"/>
      <w:r>
        <w:t xml:space="preserve"> compliance. Mrs. Blackman regularly speaks on matters related to corporate immigration law and I-9 compliance. She has contributed to the Immigration Law and Procedure treatise, published nationally, and has authored articles related to The Trump Administration’s travel ban, I-9 compliance and strategies for responding to Requests for Evidence for nonimmigrant visa petitions. Mrs. Blackman received her undergraduate degree from the University of Texas at Austin and her law degree from the University of Houston Law Center.</w:t>
      </w:r>
    </w:p>
    <w:p w14:paraId="303D1CF6" w14:textId="77777777" w:rsidR="00C22200" w:rsidRPr="00C22200" w:rsidRDefault="00C22200" w:rsidP="00C22200">
      <w:pPr>
        <w:rPr>
          <w:b/>
          <w:sz w:val="28"/>
          <w:szCs w:val="28"/>
        </w:rPr>
      </w:pPr>
      <w:bookmarkStart w:id="0" w:name="_GoBack"/>
      <w:bookmarkEnd w:id="0"/>
    </w:p>
    <w:sectPr w:rsidR="00C22200" w:rsidRPr="00C22200" w:rsidSect="00D80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00"/>
    <w:rsid w:val="00472AE7"/>
    <w:rsid w:val="0052739A"/>
    <w:rsid w:val="005B0F6C"/>
    <w:rsid w:val="007D4228"/>
    <w:rsid w:val="007D5BAC"/>
    <w:rsid w:val="008E1353"/>
    <w:rsid w:val="00AE1763"/>
    <w:rsid w:val="00C22200"/>
    <w:rsid w:val="00C65021"/>
    <w:rsid w:val="00D3650A"/>
    <w:rsid w:val="00D80233"/>
    <w:rsid w:val="00E3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36BE"/>
  <w15:chartTrackingRefBased/>
  <w15:docId w15:val="{3ADEB380-1768-4058-BCBC-47FFB8D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22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422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1992">
      <w:bodyDiv w:val="1"/>
      <w:marLeft w:val="0"/>
      <w:marRight w:val="0"/>
      <w:marTop w:val="0"/>
      <w:marBottom w:val="0"/>
      <w:divBdr>
        <w:top w:val="none" w:sz="0" w:space="0" w:color="auto"/>
        <w:left w:val="none" w:sz="0" w:space="0" w:color="auto"/>
        <w:bottom w:val="none" w:sz="0" w:space="0" w:color="auto"/>
        <w:right w:val="none" w:sz="0" w:space="0" w:color="auto"/>
      </w:divBdr>
    </w:div>
    <w:div w:id="1085146595">
      <w:bodyDiv w:val="1"/>
      <w:marLeft w:val="0"/>
      <w:marRight w:val="0"/>
      <w:marTop w:val="0"/>
      <w:marBottom w:val="0"/>
      <w:divBdr>
        <w:top w:val="none" w:sz="0" w:space="0" w:color="auto"/>
        <w:left w:val="none" w:sz="0" w:space="0" w:color="auto"/>
        <w:bottom w:val="none" w:sz="0" w:space="0" w:color="auto"/>
        <w:right w:val="none" w:sz="0" w:space="0" w:color="auto"/>
      </w:divBdr>
    </w:div>
    <w:div w:id="1118111678">
      <w:bodyDiv w:val="1"/>
      <w:marLeft w:val="0"/>
      <w:marRight w:val="0"/>
      <w:marTop w:val="0"/>
      <w:marBottom w:val="0"/>
      <w:divBdr>
        <w:top w:val="none" w:sz="0" w:space="0" w:color="auto"/>
        <w:left w:val="none" w:sz="0" w:space="0" w:color="auto"/>
        <w:bottom w:val="none" w:sz="0" w:space="0" w:color="auto"/>
        <w:right w:val="none" w:sz="0" w:space="0" w:color="auto"/>
      </w:divBdr>
    </w:div>
    <w:div w:id="1493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Foster LLP</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McDaniel</dc:creator>
  <cp:keywords/>
  <dc:description/>
  <cp:lastModifiedBy>Melissa McDaniel</cp:lastModifiedBy>
  <cp:revision>2</cp:revision>
  <cp:lastPrinted>2019-11-06T18:29:00Z</cp:lastPrinted>
  <dcterms:created xsi:type="dcterms:W3CDTF">2019-11-06T22:17:00Z</dcterms:created>
  <dcterms:modified xsi:type="dcterms:W3CDTF">2019-11-06T22:17:00Z</dcterms:modified>
</cp:coreProperties>
</file>