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F4" w:rsidRDefault="009656F4" w:rsidP="009656F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100B33"/>
          <w:sz w:val="20"/>
          <w:szCs w:val="20"/>
        </w:rPr>
      </w:pPr>
      <w:r>
        <w:rPr>
          <w:rFonts w:ascii="Arial" w:hAnsi="Arial" w:cs="Arial"/>
          <w:color w:val="100B33"/>
          <w:sz w:val="20"/>
          <w:szCs w:val="20"/>
        </w:rPr>
        <w:t>Sonali Patnaik is managing attorney at Patnaik Law Office, PLLC in Dallas TX. S</w:t>
      </w:r>
      <w:r w:rsidR="00984339">
        <w:rPr>
          <w:rFonts w:ascii="Arial" w:hAnsi="Arial" w:cs="Arial"/>
          <w:color w:val="100B33"/>
          <w:sz w:val="20"/>
          <w:szCs w:val="20"/>
        </w:rPr>
        <w:t>he is Board Certified in Immigration and Nationality Law by the Texas Board of Legal Specialization. S</w:t>
      </w:r>
      <w:r>
        <w:rPr>
          <w:rFonts w:ascii="Arial" w:hAnsi="Arial" w:cs="Arial"/>
          <w:color w:val="100B33"/>
          <w:sz w:val="20"/>
          <w:szCs w:val="20"/>
        </w:rPr>
        <w:t xml:space="preserve">ince 2004, she has focused her practice </w:t>
      </w:r>
      <w:r w:rsidR="00AA2005">
        <w:rPr>
          <w:rFonts w:ascii="Arial" w:hAnsi="Arial" w:cs="Arial"/>
          <w:color w:val="100B33"/>
          <w:sz w:val="20"/>
          <w:szCs w:val="20"/>
        </w:rPr>
        <w:t>exclusively on Immigration, handling complex</w:t>
      </w:r>
      <w:r>
        <w:rPr>
          <w:rFonts w:ascii="Arial" w:hAnsi="Arial" w:cs="Arial"/>
          <w:color w:val="100B33"/>
          <w:sz w:val="20"/>
          <w:szCs w:val="20"/>
        </w:rPr>
        <w:t xml:space="preserve"> cases before USCIS, Consular Offices, EOIR and the Board of Immigration Appeals.</w:t>
      </w:r>
    </w:p>
    <w:p w:rsidR="009656F4" w:rsidRDefault="009656F4" w:rsidP="009656F4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100B33"/>
          <w:sz w:val="20"/>
          <w:szCs w:val="20"/>
        </w:rPr>
      </w:pPr>
      <w:r>
        <w:rPr>
          <w:rFonts w:ascii="Arial" w:hAnsi="Arial" w:cs="Arial"/>
          <w:color w:val="100B33"/>
          <w:sz w:val="20"/>
          <w:szCs w:val="20"/>
        </w:rPr>
        <w:t xml:space="preserve">Sonali is a graduate of The University of Texas at Austin School of Law, </w:t>
      </w:r>
      <w:r w:rsidR="0004689F">
        <w:rPr>
          <w:rFonts w:ascii="Arial" w:hAnsi="Arial" w:cs="Arial"/>
          <w:color w:val="100B33"/>
          <w:sz w:val="20"/>
          <w:szCs w:val="20"/>
        </w:rPr>
        <w:t>where she got her first taste of removal practice in the</w:t>
      </w:r>
      <w:r>
        <w:rPr>
          <w:rFonts w:ascii="Arial" w:hAnsi="Arial" w:cs="Arial"/>
          <w:color w:val="100B33"/>
          <w:sz w:val="20"/>
          <w:szCs w:val="20"/>
        </w:rPr>
        <w:t xml:space="preserve"> UT Immigration Clinic. She is a member of the American Immigration Lawyers Association, National Lawyers</w:t>
      </w:r>
      <w:r w:rsidR="00AA2005">
        <w:rPr>
          <w:rFonts w:ascii="Arial" w:hAnsi="Arial" w:cs="Arial"/>
          <w:color w:val="100B33"/>
          <w:sz w:val="20"/>
          <w:szCs w:val="20"/>
        </w:rPr>
        <w:t>’</w:t>
      </w:r>
      <w:r>
        <w:rPr>
          <w:rFonts w:ascii="Arial" w:hAnsi="Arial" w:cs="Arial"/>
          <w:color w:val="100B33"/>
          <w:sz w:val="20"/>
          <w:szCs w:val="20"/>
        </w:rPr>
        <w:t xml:space="preserve"> Guild, State Bar of Texas, Dallas Bar Association, Dallas Volunteer Attorney Program, and a “Know Your Rights” presenter at the Immigration Court in Dallas. She </w:t>
      </w:r>
      <w:r w:rsidR="00AA2005">
        <w:rPr>
          <w:rFonts w:ascii="Arial" w:hAnsi="Arial" w:cs="Arial"/>
          <w:color w:val="100B33"/>
          <w:sz w:val="20"/>
          <w:szCs w:val="20"/>
        </w:rPr>
        <w:t>also regularly volunteers her time to</w:t>
      </w:r>
      <w:r>
        <w:rPr>
          <w:rFonts w:ascii="Arial" w:hAnsi="Arial" w:cs="Arial"/>
          <w:color w:val="100B33"/>
          <w:sz w:val="20"/>
          <w:szCs w:val="20"/>
        </w:rPr>
        <w:t xml:space="preserve"> Dallas non-profits who aid immigrant communitie</w:t>
      </w:r>
      <w:r w:rsidR="00AA2005">
        <w:rPr>
          <w:rFonts w:ascii="Arial" w:hAnsi="Arial" w:cs="Arial"/>
          <w:color w:val="100B33"/>
          <w:sz w:val="20"/>
          <w:szCs w:val="20"/>
        </w:rPr>
        <w:t xml:space="preserve">s, such Mosaic Family Services and </w:t>
      </w:r>
      <w:proofErr w:type="spellStart"/>
      <w:r>
        <w:rPr>
          <w:rFonts w:ascii="Arial" w:hAnsi="Arial" w:cs="Arial"/>
          <w:color w:val="100B33"/>
          <w:sz w:val="20"/>
          <w:szCs w:val="20"/>
        </w:rPr>
        <w:t>Chetna</w:t>
      </w:r>
      <w:proofErr w:type="spellEnd"/>
      <w:r>
        <w:rPr>
          <w:rFonts w:ascii="Arial" w:hAnsi="Arial" w:cs="Arial"/>
          <w:color w:val="100B33"/>
          <w:sz w:val="20"/>
          <w:szCs w:val="20"/>
        </w:rPr>
        <w:t xml:space="preserve"> DFW. She can be reached at </w:t>
      </w:r>
      <w:hyperlink r:id="rId5" w:history="1">
        <w:r w:rsidRPr="00AB0003">
          <w:rPr>
            <w:rStyle w:val="Hyperlink"/>
            <w:rFonts w:ascii="Arial" w:hAnsi="Arial" w:cs="Arial"/>
            <w:sz w:val="20"/>
            <w:szCs w:val="20"/>
          </w:rPr>
          <w:t>sonali@patnaiklaw.com</w:t>
        </w:r>
      </w:hyperlink>
      <w:r>
        <w:rPr>
          <w:rFonts w:ascii="Arial" w:hAnsi="Arial" w:cs="Arial"/>
          <w:color w:val="100B33"/>
          <w:sz w:val="20"/>
          <w:szCs w:val="20"/>
        </w:rPr>
        <w:t xml:space="preserve"> .</w:t>
      </w:r>
      <w:bookmarkStart w:id="0" w:name="_GoBack"/>
      <w:bookmarkEnd w:id="0"/>
    </w:p>
    <w:p w:rsidR="00486863" w:rsidRDefault="00486863"/>
    <w:sectPr w:rsidR="0048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F4"/>
    <w:rsid w:val="0004689F"/>
    <w:rsid w:val="00486863"/>
    <w:rsid w:val="009656F4"/>
    <w:rsid w:val="00984339"/>
    <w:rsid w:val="00A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6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6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ali@patnaik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 Patnaik</dc:creator>
  <cp:lastModifiedBy>Sonali Patnaik</cp:lastModifiedBy>
  <cp:revision>3</cp:revision>
  <dcterms:created xsi:type="dcterms:W3CDTF">2013-09-23T17:40:00Z</dcterms:created>
  <dcterms:modified xsi:type="dcterms:W3CDTF">2014-04-07T18:25:00Z</dcterms:modified>
</cp:coreProperties>
</file>