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C6" w:rsidRDefault="00576EC6" w:rsidP="00576EC6">
      <w:pPr>
        <w:pStyle w:val="Footnote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George Rodriguez is</w:t>
      </w:r>
      <w:r>
        <w:rPr>
          <w:rFonts w:ascii="Times New Roman" w:hAnsi="Times New Roman" w:cs="Times New Roman"/>
          <w:sz w:val="24"/>
          <w:szCs w:val="24"/>
        </w:rPr>
        <w:t xml:space="preserve"> a co-founder and managing partner of Saenz-Rodriguez &amp; Associates, P.C.  He has spoken on several immigration topics for AILA national, the Texas AILA Chapter,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University of Texas.  In addition to being the </w:t>
      </w:r>
      <w:r>
        <w:rPr>
          <w:rFonts w:ascii="Times New Roman" w:hAnsi="Times New Roman" w:cs="Times New Roman"/>
          <w:sz w:val="24"/>
          <w:szCs w:val="24"/>
        </w:rPr>
        <w:t xml:space="preserve">Texas Practice Management Liaison he </w:t>
      </w:r>
      <w:proofErr w:type="gramStart"/>
      <w:r>
        <w:rPr>
          <w:rFonts w:ascii="Times New Roman" w:hAnsi="Times New Roman" w:cs="Times New Roman"/>
          <w:sz w:val="24"/>
          <w:szCs w:val="24"/>
        </w:rPr>
        <w:t>is  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Dallas ICE liaison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Admitted to the Texas Bar, the Northern Federal District Court and the Federal 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Circuit Court of Appeals, he </w:t>
      </w:r>
      <w:r>
        <w:rPr>
          <w:rFonts w:ascii="Times New Roman" w:hAnsi="Times New Roman" w:cs="Times New Roman"/>
          <w:sz w:val="24"/>
          <w:szCs w:val="24"/>
        </w:rPr>
        <w:t>is AV-Preeminent rated by Martindale Hubbell.</w:t>
      </w:r>
      <w:r>
        <w:rPr>
          <w:rFonts w:ascii="Times New Roman" w:hAnsi="Times New Roman" w:cs="Times New Roman"/>
          <w:sz w:val="24"/>
          <w:szCs w:val="24"/>
        </w:rPr>
        <w:t xml:space="preserve">  Recently his firm was named by U.S. News &amp; World Report as one of the “Best Law Fi</w:t>
      </w:r>
      <w:r>
        <w:rPr>
          <w:rFonts w:ascii="Times New Roman" w:hAnsi="Times New Roman" w:cs="Times New Roman"/>
          <w:sz w:val="24"/>
          <w:szCs w:val="24"/>
        </w:rPr>
        <w:t>rms/Best Lawyers” for 2011-2012 &amp; 2013–2014.</w:t>
      </w:r>
      <w:bookmarkStart w:id="0" w:name="_GoBack"/>
      <w:bookmarkEnd w:id="0"/>
    </w:p>
    <w:p w:rsidR="00B65867" w:rsidRDefault="00B65867"/>
    <w:sectPr w:rsidR="00B6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C6"/>
    <w:rsid w:val="00576EC6"/>
    <w:rsid w:val="00B6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76E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E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76E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E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Rodriguez</dc:creator>
  <cp:lastModifiedBy>George Rodriguez</cp:lastModifiedBy>
  <cp:revision>1</cp:revision>
  <dcterms:created xsi:type="dcterms:W3CDTF">2014-02-13T16:05:00Z</dcterms:created>
  <dcterms:modified xsi:type="dcterms:W3CDTF">2014-02-13T16:11:00Z</dcterms:modified>
</cp:coreProperties>
</file>